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7"/>
        <w:gridCol w:w="1998"/>
      </w:tblGrid>
      <w:tr w:rsidR="008E58EA">
        <w:trPr>
          <w:trHeight w:val="757"/>
        </w:trPr>
        <w:tc>
          <w:tcPr>
            <w:tcW w:w="7707" w:type="dxa"/>
          </w:tcPr>
          <w:p w:rsidR="008E58EA" w:rsidRDefault="00445B7C" w:rsidP="00E06E1A">
            <w:pPr>
              <w:pStyle w:val="2"/>
              <w:jc w:val="center"/>
            </w:pPr>
            <w:r>
              <w:rPr>
                <w:sz w:val="22"/>
              </w:rPr>
              <w:t>НАЗВАНИЕ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УСЛУГИ</w:t>
            </w:r>
          </w:p>
        </w:tc>
        <w:tc>
          <w:tcPr>
            <w:tcW w:w="1998" w:type="dxa"/>
          </w:tcPr>
          <w:p w:rsidR="008E58EA" w:rsidRDefault="00445B7C" w:rsidP="00E06E1A">
            <w:pPr>
              <w:pStyle w:val="2"/>
              <w:jc w:val="center"/>
            </w:pPr>
            <w:r>
              <w:rPr>
                <w:sz w:val="22"/>
              </w:rPr>
              <w:t>ЦЕНА</w:t>
            </w:r>
          </w:p>
        </w:tc>
      </w:tr>
      <w:tr w:rsidR="008E58EA">
        <w:trPr>
          <w:trHeight w:val="292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34" w:line="238" w:lineRule="exact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врачей</w:t>
            </w:r>
          </w:p>
        </w:tc>
        <w:tc>
          <w:tcPr>
            <w:tcW w:w="1998" w:type="dxa"/>
          </w:tcPr>
          <w:p w:rsidR="008E58EA" w:rsidRDefault="008E58E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E58EA">
        <w:trPr>
          <w:trHeight w:val="288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4" w:lineRule="exact"/>
            </w:pPr>
            <w:r>
              <w:t>Профилактический</w:t>
            </w:r>
            <w:r>
              <w:rPr>
                <w:spacing w:val="-3"/>
              </w:rPr>
              <w:t xml:space="preserve"> </w:t>
            </w:r>
            <w:r>
              <w:t>осмотр</w:t>
            </w:r>
            <w:r>
              <w:rPr>
                <w:spacing w:val="-5"/>
              </w:rPr>
              <w:t xml:space="preserve"> </w:t>
            </w:r>
            <w:r>
              <w:t>(комиссия)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5"/>
              <w:ind w:left="105"/>
            </w:pPr>
            <w:r>
              <w:t>1000.00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r>
              <w:t>Краткая</w:t>
            </w:r>
            <w:r>
              <w:rPr>
                <w:spacing w:val="-4"/>
              </w:rPr>
              <w:t xml:space="preserve"> </w:t>
            </w:r>
            <w:r>
              <w:t>консультация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результатам</w:t>
            </w:r>
            <w:r>
              <w:rPr>
                <w:spacing w:val="-4"/>
              </w:rPr>
              <w:t xml:space="preserve"> </w:t>
            </w:r>
            <w:r>
              <w:t>обследования)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5"/>
              <w:ind w:left="105"/>
            </w:pPr>
            <w:r>
              <w:t>1450.00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proofErr w:type="spellStart"/>
            <w:r>
              <w:t>Онлайн</w:t>
            </w:r>
            <w:proofErr w:type="spellEnd"/>
            <w:r>
              <w:rPr>
                <w:spacing w:val="-5"/>
              </w:rPr>
              <w:t xml:space="preserve"> </w:t>
            </w:r>
            <w:r>
              <w:t>беседа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5"/>
              <w:ind w:left="105"/>
            </w:pPr>
            <w:r>
              <w:t>1650.00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r>
              <w:t>Прием</w:t>
            </w:r>
            <w:r>
              <w:rPr>
                <w:spacing w:val="-4"/>
              </w:rPr>
              <w:t xml:space="preserve"> </w:t>
            </w:r>
            <w:r>
              <w:t>(осмотр, консультация)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врача-оториноларинголога</w:t>
            </w:r>
            <w:proofErr w:type="spellEnd"/>
            <w:r>
              <w:rPr>
                <w:spacing w:val="1"/>
              </w:rPr>
              <w:t xml:space="preserve"> </w:t>
            </w:r>
            <w:r>
              <w:t>первичный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5"/>
              <w:ind w:left="105"/>
            </w:pPr>
            <w:r>
              <w:t>2600.00</w:t>
            </w:r>
            <w:r>
              <w:rPr>
                <w:spacing w:val="-3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r>
              <w:t>Прием</w:t>
            </w:r>
            <w:r>
              <w:rPr>
                <w:spacing w:val="-4"/>
              </w:rPr>
              <w:t xml:space="preserve"> </w:t>
            </w:r>
            <w:r>
              <w:t>(осмотр,</w:t>
            </w:r>
            <w:r>
              <w:rPr>
                <w:spacing w:val="-1"/>
              </w:rPr>
              <w:t xml:space="preserve"> </w:t>
            </w:r>
            <w:r>
              <w:t>консультация)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врача-оториноларинголога</w:t>
            </w:r>
            <w:proofErr w:type="spellEnd"/>
            <w:r>
              <w:t xml:space="preserve"> повторный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5"/>
              <w:ind w:left="105"/>
            </w:pPr>
            <w:r>
              <w:t>2400.00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566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40" w:line="250" w:lineRule="atLeast"/>
            </w:pPr>
            <w:r>
              <w:t xml:space="preserve">Прием ((осмотр, консультация) </w:t>
            </w:r>
            <w:proofErr w:type="spellStart"/>
            <w:r>
              <w:t>врача-оториноларинголога</w:t>
            </w:r>
            <w:proofErr w:type="spellEnd"/>
            <w:r>
              <w:rPr>
                <w:spacing w:val="1"/>
              </w:rPr>
              <w:t xml:space="preserve"> </w:t>
            </w:r>
            <w:r>
              <w:t>(Ведущего</w:t>
            </w:r>
            <w:r>
              <w:rPr>
                <w:spacing w:val="-52"/>
              </w:rPr>
              <w:t xml:space="preserve"> </w:t>
            </w:r>
            <w:r>
              <w:t>специалиста))</w:t>
            </w:r>
            <w:r>
              <w:rPr>
                <w:spacing w:val="-5"/>
              </w:rPr>
              <w:t xml:space="preserve"> </w:t>
            </w:r>
            <w:r>
              <w:t>первичный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44"/>
              <w:ind w:left="105"/>
            </w:pPr>
            <w:r>
              <w:t>3100.00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561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35" w:line="250" w:lineRule="atLeast"/>
              <w:ind w:right="970"/>
            </w:pPr>
            <w:r>
              <w:t xml:space="preserve">Прием ((осмотр, консультация) </w:t>
            </w:r>
            <w:proofErr w:type="spellStart"/>
            <w:r>
              <w:t>врача-оториноларинголога</w:t>
            </w:r>
            <w:proofErr w:type="spellEnd"/>
            <w:r>
              <w:t xml:space="preserve"> (Ведущего</w:t>
            </w:r>
            <w:r>
              <w:rPr>
                <w:spacing w:val="-52"/>
              </w:rPr>
              <w:t xml:space="preserve"> </w:t>
            </w:r>
            <w:r>
              <w:t>специалиста))</w:t>
            </w:r>
            <w:r>
              <w:rPr>
                <w:spacing w:val="-5"/>
              </w:rPr>
              <w:t xml:space="preserve"> </w:t>
            </w:r>
            <w:r>
              <w:t>повторный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44"/>
              <w:ind w:left="105"/>
            </w:pPr>
            <w:r>
              <w:t>2800.00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  <w:rPr>
                <w:b/>
              </w:rPr>
            </w:pPr>
            <w:r>
              <w:rPr>
                <w:b/>
              </w:rPr>
              <w:t>Манипуляции</w:t>
            </w:r>
          </w:p>
          <w:p w:rsidR="00E06E1A" w:rsidRPr="00E06E1A" w:rsidRDefault="00E06E1A">
            <w:pPr>
              <w:pStyle w:val="TableParagraph"/>
              <w:spacing w:before="29" w:line="238" w:lineRule="exact"/>
              <w:rPr>
                <w:b/>
                <w:sz w:val="20"/>
                <w:szCs w:val="20"/>
              </w:rPr>
            </w:pPr>
            <w:r w:rsidRPr="00E06E1A">
              <w:rPr>
                <w:rStyle w:val="a4"/>
                <w:b w:val="0"/>
                <w:sz w:val="20"/>
                <w:szCs w:val="20"/>
              </w:rPr>
              <w:t>*все манипуляции производятся только после приема наших специалистов</w:t>
            </w:r>
          </w:p>
        </w:tc>
        <w:tc>
          <w:tcPr>
            <w:tcW w:w="1998" w:type="dxa"/>
          </w:tcPr>
          <w:p w:rsidR="008E58EA" w:rsidRDefault="008E58E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r>
              <w:t>Массаж</w:t>
            </w:r>
            <w:r>
              <w:rPr>
                <w:spacing w:val="-6"/>
              </w:rPr>
              <w:t xml:space="preserve"> </w:t>
            </w:r>
            <w:r>
              <w:t>барабанных</w:t>
            </w:r>
            <w:r>
              <w:rPr>
                <w:spacing w:val="-5"/>
              </w:rPr>
              <w:t xml:space="preserve"> </w:t>
            </w:r>
            <w:r>
              <w:t>перепонок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500.00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r>
              <w:t>Воздействие</w:t>
            </w:r>
            <w:r>
              <w:rPr>
                <w:spacing w:val="-9"/>
              </w:rPr>
              <w:t xml:space="preserve"> </w:t>
            </w:r>
            <w:r>
              <w:t>лазерным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низкоинтенсивным</w:t>
            </w:r>
            <w:proofErr w:type="spellEnd"/>
            <w:r>
              <w:rPr>
                <w:spacing w:val="-6"/>
              </w:rPr>
              <w:t xml:space="preserve"> </w:t>
            </w:r>
            <w:r>
              <w:t>излучением</w:t>
            </w:r>
            <w:r>
              <w:rPr>
                <w:spacing w:val="-3"/>
              </w:rPr>
              <w:t xml:space="preserve"> </w:t>
            </w:r>
            <w:r>
              <w:t>на область</w:t>
            </w:r>
            <w:r>
              <w:rPr>
                <w:spacing w:val="-2"/>
              </w:rPr>
              <w:t xml:space="preserve"> </w:t>
            </w:r>
            <w:r>
              <w:t>зева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550.00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8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5" w:line="243" w:lineRule="exact"/>
            </w:pPr>
            <w:r>
              <w:t>Воздействие</w:t>
            </w:r>
            <w:r>
              <w:rPr>
                <w:spacing w:val="-9"/>
              </w:rPr>
              <w:t xml:space="preserve"> </w:t>
            </w:r>
            <w:r>
              <w:t>лазерным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низкоинтенсивным</w:t>
            </w:r>
            <w:proofErr w:type="spellEnd"/>
            <w:r>
              <w:rPr>
                <w:spacing w:val="-7"/>
              </w:rPr>
              <w:t xml:space="preserve"> </w:t>
            </w:r>
            <w:r>
              <w:t>излучением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эндоназально</w:t>
            </w:r>
            <w:proofErr w:type="spellEnd"/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550.00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565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40" w:line="250" w:lineRule="atLeast"/>
            </w:pPr>
            <w:r>
              <w:t>Воздействие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низкоинтенсивным</w:t>
            </w:r>
            <w:proofErr w:type="spellEnd"/>
            <w:r>
              <w:rPr>
                <w:spacing w:val="-6"/>
              </w:rPr>
              <w:t xml:space="preserve"> </w:t>
            </w:r>
            <w:r>
              <w:t>лазерным</w:t>
            </w:r>
            <w:r>
              <w:rPr>
                <w:spacing w:val="-6"/>
              </w:rPr>
              <w:t xml:space="preserve"> </w:t>
            </w:r>
            <w:r>
              <w:t>излучением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заболеваниях</w:t>
            </w:r>
            <w:r>
              <w:rPr>
                <w:spacing w:val="-52"/>
              </w:rPr>
              <w:t xml:space="preserve"> </w:t>
            </w:r>
            <w:r>
              <w:t>верхних</w:t>
            </w:r>
            <w:r>
              <w:rPr>
                <w:spacing w:val="1"/>
              </w:rPr>
              <w:t xml:space="preserve"> </w:t>
            </w:r>
            <w:r>
              <w:t>дыхательных</w:t>
            </w:r>
            <w:r>
              <w:rPr>
                <w:spacing w:val="-2"/>
              </w:rPr>
              <w:t xml:space="preserve"> </w:t>
            </w:r>
            <w:r>
              <w:t>путей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49"/>
              <w:ind w:left="105"/>
            </w:pPr>
            <w:r>
              <w:t>850.00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r>
              <w:t>Продувание</w:t>
            </w:r>
            <w:r>
              <w:rPr>
                <w:spacing w:val="-8"/>
              </w:rPr>
              <w:t xml:space="preserve"> </w:t>
            </w:r>
            <w:r>
              <w:t>слуховой</w:t>
            </w:r>
            <w:r>
              <w:rPr>
                <w:spacing w:val="-1"/>
              </w:rPr>
              <w:t xml:space="preserve"> </w:t>
            </w:r>
            <w:r>
              <w:t>трубы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5"/>
              <w:ind w:left="105"/>
            </w:pPr>
            <w:r>
              <w:t>500.00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r>
              <w:t>Промывание</w:t>
            </w:r>
            <w:r>
              <w:rPr>
                <w:spacing w:val="-9"/>
              </w:rPr>
              <w:t xml:space="preserve"> </w:t>
            </w:r>
            <w:r>
              <w:t>верхнечелюстной</w:t>
            </w:r>
            <w:r>
              <w:rPr>
                <w:spacing w:val="-1"/>
              </w:rPr>
              <w:t xml:space="preserve"> </w:t>
            </w:r>
            <w:r>
              <w:t>пазухи</w:t>
            </w:r>
            <w:r>
              <w:rPr>
                <w:spacing w:val="-1"/>
              </w:rPr>
              <w:t xml:space="preserve"> </w:t>
            </w:r>
            <w:r>
              <w:t>носа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500.00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r>
              <w:t>Промывание</w:t>
            </w:r>
            <w:r>
              <w:rPr>
                <w:spacing w:val="-7"/>
              </w:rPr>
              <w:t xml:space="preserve"> </w:t>
            </w:r>
            <w:r>
              <w:t>лакун</w:t>
            </w:r>
            <w:r>
              <w:rPr>
                <w:spacing w:val="2"/>
              </w:rPr>
              <w:t xml:space="preserve"> </w:t>
            </w:r>
            <w:r>
              <w:t>миндалин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750.00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5" w:line="243" w:lineRule="exact"/>
            </w:pPr>
            <w:r>
              <w:t>Заушные</w:t>
            </w:r>
            <w:r>
              <w:rPr>
                <w:spacing w:val="-7"/>
              </w:rPr>
              <w:t xml:space="preserve"> </w:t>
            </w:r>
            <w:r>
              <w:t>блокады с</w:t>
            </w:r>
            <w:r>
              <w:rPr>
                <w:spacing w:val="-1"/>
              </w:rPr>
              <w:t xml:space="preserve"> </w:t>
            </w:r>
            <w:r>
              <w:t>лекарственными</w:t>
            </w:r>
            <w:r>
              <w:rPr>
                <w:spacing w:val="-3"/>
              </w:rPr>
              <w:t xml:space="preserve"> </w:t>
            </w:r>
            <w:r>
              <w:t>препаратами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770.00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r>
              <w:t>Ингаляторное</w:t>
            </w:r>
            <w:r>
              <w:rPr>
                <w:spacing w:val="-8"/>
              </w:rPr>
              <w:t xml:space="preserve"> </w:t>
            </w:r>
            <w:r>
              <w:t>введение</w:t>
            </w:r>
            <w:r>
              <w:rPr>
                <w:spacing w:val="-7"/>
              </w:rPr>
              <w:t xml:space="preserve"> </w:t>
            </w:r>
            <w:r>
              <w:t>лекарственных</w:t>
            </w:r>
            <w:r>
              <w:rPr>
                <w:spacing w:val="-1"/>
              </w:rPr>
              <w:t xml:space="preserve"> </w:t>
            </w:r>
            <w:r>
              <w:t>препаратов</w:t>
            </w:r>
            <w:r>
              <w:rPr>
                <w:spacing w:val="-4"/>
              </w:rPr>
              <w:t xml:space="preserve"> </w:t>
            </w:r>
            <w:r>
              <w:t>PARI-SINUS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750.00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565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40" w:line="250" w:lineRule="atLeast"/>
            </w:pPr>
            <w:r>
              <w:t>Промывание</w:t>
            </w:r>
            <w:r>
              <w:rPr>
                <w:spacing w:val="-9"/>
              </w:rPr>
              <w:t xml:space="preserve"> </w:t>
            </w:r>
            <w:r>
              <w:t>околоносовых</w:t>
            </w:r>
            <w:r>
              <w:rPr>
                <w:spacing w:val="-2"/>
              </w:rPr>
              <w:t xml:space="preserve"> </w:t>
            </w:r>
            <w:r>
              <w:t>пазух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носа</w:t>
            </w:r>
            <w:r>
              <w:rPr>
                <w:spacing w:val="1"/>
              </w:rPr>
              <w:t xml:space="preserve"> </w:t>
            </w:r>
            <w:r>
              <w:t>методом</w:t>
            </w:r>
            <w:r>
              <w:rPr>
                <w:spacing w:val="-3"/>
              </w:rPr>
              <w:t xml:space="preserve"> </w:t>
            </w:r>
            <w:r>
              <w:t>вакуумного</w:t>
            </w:r>
            <w:r>
              <w:rPr>
                <w:spacing w:val="-7"/>
              </w:rPr>
              <w:t xml:space="preserve"> </w:t>
            </w:r>
            <w:r>
              <w:t>перемещения</w:t>
            </w:r>
            <w:r>
              <w:rPr>
                <w:spacing w:val="-52"/>
              </w:rPr>
              <w:t xml:space="preserve"> </w:t>
            </w:r>
            <w:r>
              <w:t>("Кукушка")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49"/>
              <w:ind w:left="105"/>
            </w:pPr>
            <w:r>
              <w:t>750.00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r>
              <w:t>Промывание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уха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5"/>
              <w:ind w:left="105"/>
            </w:pPr>
            <w:r>
              <w:t>500.00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5" w:line="243" w:lineRule="exact"/>
            </w:pPr>
            <w:r>
              <w:t>Удаление</w:t>
            </w:r>
            <w:r>
              <w:rPr>
                <w:spacing w:val="-8"/>
              </w:rPr>
              <w:t xml:space="preserve"> </w:t>
            </w:r>
            <w:r>
              <w:t>ушной</w:t>
            </w:r>
            <w:r>
              <w:rPr>
                <w:spacing w:val="3"/>
              </w:rPr>
              <w:t xml:space="preserve"> </w:t>
            </w:r>
            <w:r>
              <w:t>серы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ухо)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800.00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proofErr w:type="spellStart"/>
            <w:r>
              <w:t>Ультрафонофорез</w:t>
            </w:r>
            <w:proofErr w:type="spellEnd"/>
            <w:r>
              <w:rPr>
                <w:spacing w:val="-4"/>
              </w:rPr>
              <w:t xml:space="preserve"> </w:t>
            </w:r>
            <w:proofErr w:type="gramStart"/>
            <w:r>
              <w:t>лекарственный</w:t>
            </w:r>
            <w:proofErr w:type="gramEnd"/>
            <w:r>
              <w:rPr>
                <w:spacing w:val="-1"/>
              </w:rPr>
              <w:t xml:space="preserve"> </w:t>
            </w:r>
            <w:r>
              <w:t>(на</w:t>
            </w:r>
            <w:r>
              <w:rPr>
                <w:spacing w:val="-4"/>
              </w:rPr>
              <w:t xml:space="preserve"> </w:t>
            </w:r>
            <w:r>
              <w:t>заднюю</w:t>
            </w:r>
            <w:r>
              <w:rPr>
                <w:spacing w:val="-5"/>
              </w:rPr>
              <w:t xml:space="preserve"> </w:t>
            </w:r>
            <w:r>
              <w:t>стенку</w:t>
            </w:r>
            <w:r>
              <w:rPr>
                <w:spacing w:val="-7"/>
              </w:rPr>
              <w:t xml:space="preserve"> </w:t>
            </w:r>
            <w:r>
              <w:t>глотки)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процедура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450.00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566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40" w:line="250" w:lineRule="atLeast"/>
              <w:ind w:right="199"/>
            </w:pPr>
            <w:proofErr w:type="spellStart"/>
            <w:r>
              <w:t>Ультрафонофорез</w:t>
            </w:r>
            <w:proofErr w:type="spellEnd"/>
            <w:r>
              <w:rPr>
                <w:spacing w:val="-5"/>
              </w:rPr>
              <w:t xml:space="preserve"> </w:t>
            </w:r>
            <w:proofErr w:type="gramStart"/>
            <w:r>
              <w:t>лекарственный</w:t>
            </w:r>
            <w:proofErr w:type="gramEnd"/>
            <w:r>
              <w:t>,</w:t>
            </w:r>
            <w:r>
              <w:rPr>
                <w:spacing w:val="-6"/>
              </w:rPr>
              <w:t xml:space="preserve"> </w:t>
            </w:r>
            <w:r>
              <w:t>Промывание</w:t>
            </w:r>
            <w:r>
              <w:rPr>
                <w:spacing w:val="-10"/>
              </w:rPr>
              <w:t xml:space="preserve"> </w:t>
            </w:r>
            <w:r>
              <w:t>лакун</w:t>
            </w:r>
            <w:r>
              <w:rPr>
                <w:spacing w:val="-2"/>
              </w:rPr>
              <w:t xml:space="preserve"> </w:t>
            </w:r>
            <w:r>
              <w:t>миндалин</w:t>
            </w:r>
            <w:r>
              <w:rPr>
                <w:spacing w:val="-7"/>
              </w:rPr>
              <w:t xml:space="preserve"> </w:t>
            </w:r>
            <w:r>
              <w:t>("</w:t>
            </w:r>
            <w:proofErr w:type="spellStart"/>
            <w:r>
              <w:t>Тонзилор</w:t>
            </w:r>
            <w:proofErr w:type="spellEnd"/>
            <w:r>
              <w:t>")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процедура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44"/>
              <w:ind w:left="105"/>
            </w:pPr>
            <w:r>
              <w:t>800.00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proofErr w:type="spellStart"/>
            <w:r>
              <w:t>Ультрафонофорез</w:t>
            </w:r>
            <w:proofErr w:type="spellEnd"/>
            <w:r>
              <w:rPr>
                <w:spacing w:val="-6"/>
              </w:rPr>
              <w:t xml:space="preserve"> </w:t>
            </w:r>
            <w:proofErr w:type="gramStart"/>
            <w:r>
              <w:t>лекарственный</w:t>
            </w:r>
            <w:proofErr w:type="gram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эндоназально</w:t>
            </w:r>
            <w:proofErr w:type="spellEnd"/>
            <w:r>
              <w:t>)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процедура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5"/>
              <w:ind w:left="105"/>
            </w:pPr>
            <w:r>
              <w:t>600.00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proofErr w:type="spellStart"/>
            <w:r>
              <w:t>Ультрафонофорез</w:t>
            </w:r>
            <w:proofErr w:type="spellEnd"/>
            <w:r>
              <w:rPr>
                <w:spacing w:val="-5"/>
              </w:rPr>
              <w:t xml:space="preserve"> </w:t>
            </w:r>
            <w:proofErr w:type="gramStart"/>
            <w:r>
              <w:t>лекарственный</w:t>
            </w:r>
            <w:proofErr w:type="gram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эндоурально</w:t>
            </w:r>
            <w:proofErr w:type="spellEnd"/>
            <w:r>
              <w:t>)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процедура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5"/>
              <w:ind w:left="105"/>
            </w:pPr>
            <w:r>
              <w:t>770.00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8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5" w:line="243" w:lineRule="exact"/>
            </w:pPr>
            <w:r>
              <w:t>Ультразвуковое</w:t>
            </w:r>
            <w:r>
              <w:rPr>
                <w:spacing w:val="-8"/>
              </w:rPr>
              <w:t xml:space="preserve"> </w:t>
            </w:r>
            <w:r>
              <w:t>исследование</w:t>
            </w:r>
            <w:r>
              <w:rPr>
                <w:spacing w:val="-8"/>
              </w:rPr>
              <w:t xml:space="preserve"> </w:t>
            </w:r>
            <w:r>
              <w:t>околоносовых</w:t>
            </w:r>
            <w:r>
              <w:rPr>
                <w:spacing w:val="-1"/>
              </w:rPr>
              <w:t xml:space="preserve"> </w:t>
            </w:r>
            <w:r>
              <w:t>пазух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6"/>
              <w:ind w:left="105"/>
            </w:pPr>
            <w:r>
              <w:t>770.00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r>
              <w:t>Туалет</w:t>
            </w:r>
            <w:r>
              <w:rPr>
                <w:spacing w:val="-2"/>
              </w:rPr>
              <w:t xml:space="preserve"> </w:t>
            </w:r>
            <w:r>
              <w:t>носа</w:t>
            </w:r>
            <w:r>
              <w:rPr>
                <w:spacing w:val="3"/>
              </w:rPr>
              <w:t xml:space="preserve"> </w:t>
            </w: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операций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нос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пазухах</w:t>
            </w:r>
            <w:proofErr w:type="gramEnd"/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550.00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565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40" w:line="250" w:lineRule="atLeast"/>
              <w:ind w:right="199"/>
            </w:pPr>
            <w:proofErr w:type="spellStart"/>
            <w:r>
              <w:t>Эндоаурикулярное</w:t>
            </w:r>
            <w:proofErr w:type="spellEnd"/>
            <w:r>
              <w:t xml:space="preserve"> воздействие </w:t>
            </w:r>
            <w:proofErr w:type="spellStart"/>
            <w:r>
              <w:t>низкоинтенсивным</w:t>
            </w:r>
            <w:proofErr w:type="spellEnd"/>
            <w:r>
              <w:t xml:space="preserve"> лазерным излучением при</w:t>
            </w:r>
            <w:r>
              <w:rPr>
                <w:spacing w:val="-52"/>
              </w:rPr>
              <w:t xml:space="preserve"> </w:t>
            </w:r>
            <w:r>
              <w:t>заболеваниях</w:t>
            </w:r>
            <w:r>
              <w:rPr>
                <w:spacing w:val="-4"/>
              </w:rPr>
              <w:t xml:space="preserve"> </w:t>
            </w:r>
            <w:r>
              <w:t>органов</w:t>
            </w:r>
            <w:r>
              <w:rPr>
                <w:spacing w:val="3"/>
              </w:rPr>
              <w:t xml:space="preserve"> </w:t>
            </w:r>
            <w:r>
              <w:t>слуха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44"/>
              <w:ind w:left="105"/>
            </w:pPr>
            <w:r>
              <w:t>550.00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proofErr w:type="spellStart"/>
            <w:r>
              <w:t>Эндоларингеальное</w:t>
            </w:r>
            <w:proofErr w:type="spellEnd"/>
            <w:r>
              <w:rPr>
                <w:spacing w:val="-8"/>
              </w:rPr>
              <w:t xml:space="preserve"> </w:t>
            </w:r>
            <w:r>
              <w:t>введение</w:t>
            </w:r>
            <w:r>
              <w:rPr>
                <w:spacing w:val="-8"/>
              </w:rPr>
              <w:t xml:space="preserve"> </w:t>
            </w:r>
            <w:r>
              <w:t>лекарственных</w:t>
            </w:r>
            <w:r>
              <w:rPr>
                <w:spacing w:val="-1"/>
              </w:rPr>
              <w:t xml:space="preserve"> </w:t>
            </w:r>
            <w:r>
              <w:t>препаратов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5"/>
              <w:ind w:left="105"/>
            </w:pPr>
            <w:r>
              <w:t>770.00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r>
              <w:t>Разведение</w:t>
            </w:r>
            <w:r>
              <w:rPr>
                <w:spacing w:val="-10"/>
              </w:rPr>
              <w:t xml:space="preserve"> </w:t>
            </w:r>
            <w:r>
              <w:t>краев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паратонзиллярного</w:t>
            </w:r>
            <w:proofErr w:type="spellEnd"/>
            <w:r>
              <w:rPr>
                <w:spacing w:val="-7"/>
              </w:rPr>
              <w:t xml:space="preserve"> </w:t>
            </w:r>
            <w:r>
              <w:t>абсцесса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5"/>
              <w:ind w:left="105"/>
            </w:pPr>
            <w:r>
              <w:t>800.00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8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5" w:line="243" w:lineRule="exact"/>
            </w:pPr>
            <w:r>
              <w:t>Наложение</w:t>
            </w:r>
            <w:r>
              <w:rPr>
                <w:spacing w:val="-8"/>
              </w:rPr>
              <w:t xml:space="preserve"> </w:t>
            </w:r>
            <w:r>
              <w:t>повязки при</w:t>
            </w:r>
            <w:r>
              <w:rPr>
                <w:spacing w:val="-3"/>
              </w:rPr>
              <w:t xml:space="preserve"> </w:t>
            </w:r>
            <w:r>
              <w:t>операциях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органах</w:t>
            </w:r>
            <w:r>
              <w:rPr>
                <w:spacing w:val="-6"/>
              </w:rPr>
              <w:t xml:space="preserve"> </w:t>
            </w:r>
            <w:r>
              <w:t>верхних</w:t>
            </w:r>
            <w:r>
              <w:rPr>
                <w:spacing w:val="-5"/>
              </w:rPr>
              <w:t xml:space="preserve"> </w:t>
            </w:r>
            <w:r>
              <w:t>дыхательных</w:t>
            </w:r>
            <w:r>
              <w:rPr>
                <w:spacing w:val="-5"/>
              </w:rPr>
              <w:t xml:space="preserve"> </w:t>
            </w:r>
            <w:r>
              <w:t>путей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5"/>
              <w:ind w:left="105"/>
            </w:pPr>
            <w:r>
              <w:t>900.00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r>
              <w:t>Наложение</w:t>
            </w:r>
            <w:r>
              <w:rPr>
                <w:spacing w:val="-8"/>
              </w:rPr>
              <w:t xml:space="preserve"> </w:t>
            </w:r>
            <w:r>
              <w:t>повязки при</w:t>
            </w:r>
            <w:r>
              <w:rPr>
                <w:spacing w:val="-3"/>
              </w:rPr>
              <w:t xml:space="preserve"> </w:t>
            </w:r>
            <w:r>
              <w:t>операциях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органе</w:t>
            </w:r>
            <w:r>
              <w:rPr>
                <w:spacing w:val="-8"/>
              </w:rPr>
              <w:t xml:space="preserve"> </w:t>
            </w:r>
            <w:r>
              <w:t>слуха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5"/>
              <w:ind w:left="105"/>
            </w:pPr>
            <w:r>
              <w:t>900.00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r>
              <w:t>Передняя</w:t>
            </w:r>
            <w:r>
              <w:rPr>
                <w:spacing w:val="-4"/>
              </w:rPr>
              <w:t xml:space="preserve"> </w:t>
            </w:r>
            <w:r>
              <w:t>тампонада</w:t>
            </w:r>
            <w:r>
              <w:rPr>
                <w:spacing w:val="-4"/>
              </w:rPr>
              <w:t xml:space="preserve"> </w:t>
            </w:r>
            <w:r>
              <w:t>носа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950.00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r>
              <w:t>Удаление</w:t>
            </w:r>
            <w:r>
              <w:rPr>
                <w:spacing w:val="-8"/>
              </w:rPr>
              <w:t xml:space="preserve"> </w:t>
            </w:r>
            <w:r>
              <w:t>инородного</w:t>
            </w:r>
            <w:r>
              <w:rPr>
                <w:spacing w:val="-5"/>
              </w:rPr>
              <w:t xml:space="preserve"> </w:t>
            </w:r>
            <w:r>
              <w:t>тела</w:t>
            </w:r>
            <w:r>
              <w:rPr>
                <w:spacing w:val="3"/>
              </w:rPr>
              <w:t xml:space="preserve"> </w:t>
            </w:r>
            <w:r>
              <w:t>глотки или</w:t>
            </w:r>
            <w:r>
              <w:rPr>
                <w:spacing w:val="-3"/>
              </w:rPr>
              <w:t xml:space="preserve"> </w:t>
            </w:r>
            <w:r>
              <w:t>гортани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950.00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r>
              <w:t>Удаление</w:t>
            </w:r>
            <w:r>
              <w:rPr>
                <w:spacing w:val="-8"/>
              </w:rPr>
              <w:t xml:space="preserve"> </w:t>
            </w:r>
            <w:r>
              <w:t>инородного</w:t>
            </w:r>
            <w:r>
              <w:rPr>
                <w:spacing w:val="-6"/>
              </w:rPr>
              <w:t xml:space="preserve"> </w:t>
            </w:r>
            <w:r>
              <w:t>тела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слухового отверстия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950.00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8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4" w:lineRule="exact"/>
            </w:pPr>
            <w:r>
              <w:t>Удаление</w:t>
            </w:r>
            <w:r>
              <w:rPr>
                <w:spacing w:val="-8"/>
              </w:rPr>
              <w:t xml:space="preserve"> </w:t>
            </w:r>
            <w:r>
              <w:t>инородного</w:t>
            </w:r>
            <w:r>
              <w:rPr>
                <w:spacing w:val="-5"/>
              </w:rPr>
              <w:t xml:space="preserve"> </w:t>
            </w:r>
            <w:r>
              <w:t>тела</w:t>
            </w:r>
            <w:r>
              <w:rPr>
                <w:spacing w:val="5"/>
              </w:rPr>
              <w:t xml:space="preserve"> </w:t>
            </w:r>
            <w:r>
              <w:t>носа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950.00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92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43" w:lineRule="exact"/>
            </w:pPr>
            <w:r>
              <w:t>Введение</w:t>
            </w:r>
            <w:r>
              <w:rPr>
                <w:spacing w:val="-8"/>
              </w:rPr>
              <w:t xml:space="preserve"> </w:t>
            </w:r>
            <w:r>
              <w:t>лекарственных</w:t>
            </w:r>
            <w:r>
              <w:rPr>
                <w:spacing w:val="-1"/>
              </w:rPr>
              <w:t xml:space="preserve"> </w:t>
            </w:r>
            <w:r>
              <w:t>препаратов в</w:t>
            </w:r>
            <w:r>
              <w:rPr>
                <w:spacing w:val="-4"/>
              </w:rPr>
              <w:t xml:space="preserve"> </w:t>
            </w:r>
            <w:r>
              <w:t>барабанную</w:t>
            </w:r>
            <w:r>
              <w:rPr>
                <w:spacing w:val="-3"/>
              </w:rPr>
              <w:t xml:space="preserve"> </w:t>
            </w:r>
            <w:r>
              <w:t>полость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транстимпанально</w:t>
            </w:r>
            <w:proofErr w:type="spellEnd"/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1100.00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561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35" w:line="250" w:lineRule="atLeast"/>
            </w:pPr>
            <w:r>
              <w:t>Введение</w:t>
            </w:r>
            <w:r>
              <w:rPr>
                <w:spacing w:val="-10"/>
              </w:rPr>
              <w:t xml:space="preserve"> </w:t>
            </w:r>
            <w:r>
              <w:t>лекарственных</w:t>
            </w:r>
            <w:r>
              <w:rPr>
                <w:spacing w:val="-3"/>
              </w:rPr>
              <w:t xml:space="preserve"> </w:t>
            </w:r>
            <w:r>
              <w:t>препаратов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интраназально</w:t>
            </w:r>
            <w:proofErr w:type="spellEnd"/>
            <w:r>
              <w:rPr>
                <w:spacing w:val="-7"/>
              </w:rPr>
              <w:t xml:space="preserve"> </w:t>
            </w:r>
            <w:r>
              <w:t>(прижигание</w:t>
            </w:r>
            <w:r>
              <w:rPr>
                <w:spacing w:val="-10"/>
              </w:rPr>
              <w:t xml:space="preserve"> </w:t>
            </w:r>
            <w:r>
              <w:t>сосудов</w:t>
            </w:r>
            <w:r>
              <w:rPr>
                <w:spacing w:val="-52"/>
              </w:rPr>
              <w:t xml:space="preserve"> </w:t>
            </w:r>
            <w:r>
              <w:t>перегородки</w:t>
            </w:r>
            <w:r>
              <w:rPr>
                <w:spacing w:val="2"/>
              </w:rPr>
              <w:t xml:space="preserve"> </w:t>
            </w:r>
            <w:r>
              <w:t>носа) 1</w:t>
            </w:r>
            <w:r>
              <w:rPr>
                <w:spacing w:val="2"/>
              </w:rPr>
              <w:t xml:space="preserve"> </w:t>
            </w:r>
            <w:r>
              <w:t>процедура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44"/>
              <w:ind w:left="105"/>
            </w:pPr>
            <w:r>
              <w:t>1100.00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4" w:line="243" w:lineRule="exact"/>
            </w:pPr>
            <w:r>
              <w:t>Катетеризация</w:t>
            </w:r>
            <w:r>
              <w:rPr>
                <w:spacing w:val="-9"/>
              </w:rPr>
              <w:t xml:space="preserve"> </w:t>
            </w:r>
            <w:r>
              <w:t>слуховой</w:t>
            </w:r>
            <w:r>
              <w:rPr>
                <w:spacing w:val="-1"/>
              </w:rPr>
              <w:t xml:space="preserve"> </w:t>
            </w:r>
            <w:r>
              <w:t>трубы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введением</w:t>
            </w:r>
            <w:r>
              <w:rPr>
                <w:spacing w:val="3"/>
              </w:rPr>
              <w:t xml:space="preserve"> </w:t>
            </w:r>
            <w:r>
              <w:t>лекарственных</w:t>
            </w:r>
            <w:r>
              <w:rPr>
                <w:spacing w:val="-2"/>
              </w:rPr>
              <w:t xml:space="preserve"> </w:t>
            </w:r>
            <w:r>
              <w:t>препаратов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1050.00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</w:tbl>
    <w:p w:rsidR="008E58EA" w:rsidRDefault="008E58EA">
      <w:pPr>
        <w:sectPr w:rsidR="008E58EA" w:rsidSect="00445B7C">
          <w:type w:val="continuous"/>
          <w:pgSz w:w="11910" w:h="16840"/>
          <w:pgMar w:top="851" w:right="16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7"/>
        <w:gridCol w:w="1998"/>
      </w:tblGrid>
      <w:tr w:rsidR="008E58EA">
        <w:trPr>
          <w:trHeight w:val="287"/>
        </w:trPr>
        <w:tc>
          <w:tcPr>
            <w:tcW w:w="7707" w:type="dxa"/>
            <w:tcBorders>
              <w:top w:val="nil"/>
            </w:tcBorders>
          </w:tcPr>
          <w:p w:rsidR="008E58EA" w:rsidRDefault="00445B7C">
            <w:pPr>
              <w:pStyle w:val="TableParagraph"/>
              <w:spacing w:before="30" w:line="238" w:lineRule="exact"/>
            </w:pPr>
            <w:proofErr w:type="spellStart"/>
            <w:r>
              <w:lastRenderedPageBreak/>
              <w:t>Тимпанометрия</w:t>
            </w:r>
            <w:proofErr w:type="spellEnd"/>
          </w:p>
        </w:tc>
        <w:tc>
          <w:tcPr>
            <w:tcW w:w="1998" w:type="dxa"/>
            <w:tcBorders>
              <w:top w:val="nil"/>
            </w:tcBorders>
          </w:tcPr>
          <w:p w:rsidR="008E58EA" w:rsidRDefault="00445B7C">
            <w:pPr>
              <w:pStyle w:val="TableParagraph"/>
              <w:spacing w:before="15" w:line="252" w:lineRule="exact"/>
              <w:ind w:left="105"/>
            </w:pPr>
            <w:r>
              <w:t>1000.00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</w:pPr>
            <w:r>
              <w:t>Исследование</w:t>
            </w:r>
            <w:r>
              <w:rPr>
                <w:spacing w:val="-8"/>
              </w:rPr>
              <w:t xml:space="preserve"> </w:t>
            </w:r>
            <w:r>
              <w:t>вызванной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отоакустической</w:t>
            </w:r>
            <w:proofErr w:type="spellEnd"/>
            <w:r>
              <w:t xml:space="preserve"> эмиссии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5" w:line="252" w:lineRule="exact"/>
              <w:ind w:left="105"/>
            </w:pPr>
            <w:r>
              <w:t>1650.00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</w:pPr>
            <w:proofErr w:type="spellStart"/>
            <w:r>
              <w:t>Парацентез</w:t>
            </w:r>
            <w:proofErr w:type="spellEnd"/>
            <w:r>
              <w:rPr>
                <w:spacing w:val="-5"/>
              </w:rPr>
              <w:t xml:space="preserve"> </w:t>
            </w:r>
            <w:r>
              <w:t>(1ухо)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5" w:line="252" w:lineRule="exact"/>
              <w:ind w:left="105"/>
            </w:pPr>
            <w:r>
              <w:t>1650.00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</w:pPr>
            <w:r>
              <w:t>Хирургическая</w:t>
            </w:r>
            <w:r>
              <w:rPr>
                <w:spacing w:val="-3"/>
              </w:rPr>
              <w:t xml:space="preserve"> </w:t>
            </w: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раны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инфицированной ткани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5" w:line="252" w:lineRule="exact"/>
              <w:ind w:left="105"/>
            </w:pPr>
            <w:r>
              <w:t>1300.00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92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35" w:line="238" w:lineRule="exact"/>
            </w:pPr>
            <w:r>
              <w:t>Пункция</w:t>
            </w:r>
            <w:r>
              <w:rPr>
                <w:spacing w:val="-3"/>
              </w:rPr>
              <w:t xml:space="preserve"> </w:t>
            </w:r>
            <w:r>
              <w:t>околоносовых</w:t>
            </w:r>
            <w:r>
              <w:rPr>
                <w:spacing w:val="-2"/>
              </w:rPr>
              <w:t xml:space="preserve"> </w:t>
            </w:r>
            <w:r>
              <w:t>пазух</w:t>
            </w:r>
            <w:r>
              <w:rPr>
                <w:spacing w:val="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сторона)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6"/>
              <w:ind w:left="105"/>
            </w:pPr>
            <w:r>
              <w:t>1700.00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</w:pPr>
            <w:r>
              <w:t>Пункция</w:t>
            </w:r>
            <w:r>
              <w:rPr>
                <w:spacing w:val="-4"/>
              </w:rPr>
              <w:t xml:space="preserve"> </w:t>
            </w:r>
            <w:r>
              <w:t>околоносовых</w:t>
            </w:r>
            <w:r>
              <w:rPr>
                <w:spacing w:val="-2"/>
              </w:rPr>
              <w:t xml:space="preserve"> </w:t>
            </w:r>
            <w:r>
              <w:t>пазух</w:t>
            </w:r>
            <w:r>
              <w:rPr>
                <w:spacing w:val="-3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</w:t>
            </w:r>
            <w:r>
              <w:t>стороны)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3000.00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</w:pPr>
            <w:r>
              <w:t>Снятие</w:t>
            </w:r>
            <w:r>
              <w:rPr>
                <w:spacing w:val="-9"/>
              </w:rPr>
              <w:t xml:space="preserve"> </w:t>
            </w:r>
            <w:r>
              <w:t>послеоперационных</w:t>
            </w:r>
            <w:r>
              <w:rPr>
                <w:spacing w:val="-3"/>
              </w:rPr>
              <w:t xml:space="preserve"> </w:t>
            </w:r>
            <w:r>
              <w:t>швов</w:t>
            </w:r>
            <w:r>
              <w:rPr>
                <w:spacing w:val="-1"/>
              </w:rPr>
              <w:t xml:space="preserve"> </w:t>
            </w:r>
            <w:r>
              <w:t>(лигатур)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1650.00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</w:pPr>
            <w:r>
              <w:t>Смена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трахеостомической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трубки</w:t>
            </w:r>
            <w:r>
              <w:rPr>
                <w:spacing w:val="-4"/>
              </w:rPr>
              <w:t xml:space="preserve"> </w:t>
            </w:r>
            <w:r>
              <w:t>(без</w:t>
            </w:r>
            <w:r>
              <w:rPr>
                <w:spacing w:val="-5"/>
              </w:rPr>
              <w:t xml:space="preserve"> </w:t>
            </w:r>
            <w:r>
              <w:t>стоимости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трахеостомической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трубки)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2200.00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</w:pPr>
            <w:r>
              <w:t>Вскрытие</w:t>
            </w:r>
            <w:r>
              <w:rPr>
                <w:spacing w:val="-9"/>
              </w:rPr>
              <w:t xml:space="preserve"> </w:t>
            </w:r>
            <w:r>
              <w:t>гематомы</w:t>
            </w:r>
            <w:r>
              <w:rPr>
                <w:spacing w:val="-2"/>
              </w:rPr>
              <w:t xml:space="preserve"> </w:t>
            </w:r>
            <w:r>
              <w:t>верхних</w:t>
            </w:r>
            <w:r>
              <w:rPr>
                <w:spacing w:val="-1"/>
              </w:rPr>
              <w:t xml:space="preserve"> </w:t>
            </w:r>
            <w:r>
              <w:t>дыхательных</w:t>
            </w:r>
            <w:r>
              <w:rPr>
                <w:spacing w:val="2"/>
              </w:rPr>
              <w:t xml:space="preserve"> </w:t>
            </w:r>
            <w:r>
              <w:t>путей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2000.00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</w:pPr>
            <w:r>
              <w:t>Вскрытие</w:t>
            </w:r>
            <w:r>
              <w:rPr>
                <w:spacing w:val="-8"/>
              </w:rPr>
              <w:t xml:space="preserve"> </w:t>
            </w:r>
            <w:r>
              <w:t>и дренирование</w:t>
            </w:r>
            <w:r>
              <w:rPr>
                <w:spacing w:val="-8"/>
              </w:rPr>
              <w:t xml:space="preserve"> </w:t>
            </w:r>
            <w:r>
              <w:t>абсцесса</w:t>
            </w:r>
            <w:r>
              <w:rPr>
                <w:spacing w:val="2"/>
              </w:rPr>
              <w:t xml:space="preserve"> </w:t>
            </w:r>
            <w:r>
              <w:t>глотки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1100.00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8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30" w:line="238" w:lineRule="exact"/>
            </w:pPr>
            <w:r>
              <w:t>Вскрытие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паратонзиллярного</w:t>
            </w:r>
            <w:proofErr w:type="spellEnd"/>
            <w:r>
              <w:rPr>
                <w:spacing w:val="-6"/>
              </w:rPr>
              <w:t xml:space="preserve"> </w:t>
            </w:r>
            <w:r>
              <w:t>абсцесса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1"/>
              <w:ind w:left="105"/>
            </w:pPr>
            <w:r>
              <w:t>2200.00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</w:pPr>
            <w:r>
              <w:t>Вскрытие</w:t>
            </w:r>
            <w:r>
              <w:rPr>
                <w:spacing w:val="-9"/>
              </w:rPr>
              <w:t xml:space="preserve"> </w:t>
            </w:r>
            <w:r>
              <w:t>фурункула</w:t>
            </w:r>
            <w:r>
              <w:rPr>
                <w:spacing w:val="2"/>
              </w:rPr>
              <w:t xml:space="preserve"> </w:t>
            </w:r>
            <w:r>
              <w:t>носа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5" w:line="252" w:lineRule="exact"/>
              <w:ind w:left="105"/>
            </w:pPr>
            <w:r>
              <w:t>2000.00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</w:pPr>
            <w:r>
              <w:t>Дренирование</w:t>
            </w:r>
            <w:r>
              <w:rPr>
                <w:spacing w:val="-9"/>
              </w:rPr>
              <w:t xml:space="preserve"> </w:t>
            </w:r>
            <w:r>
              <w:t>фурункула</w:t>
            </w:r>
            <w:r>
              <w:rPr>
                <w:spacing w:val="1"/>
              </w:rPr>
              <w:t xml:space="preserve"> </w:t>
            </w:r>
            <w:r>
              <w:t>наружного</w:t>
            </w:r>
            <w:r>
              <w:rPr>
                <w:spacing w:val="-7"/>
              </w:rPr>
              <w:t xml:space="preserve"> </w:t>
            </w:r>
            <w:r>
              <w:t>уха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5" w:line="252" w:lineRule="exact"/>
              <w:ind w:left="105"/>
            </w:pPr>
            <w:r>
              <w:t>2000.00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</w:pPr>
            <w:r>
              <w:t>Тональная</w:t>
            </w:r>
            <w:r>
              <w:rPr>
                <w:spacing w:val="-5"/>
              </w:rPr>
              <w:t xml:space="preserve"> </w:t>
            </w:r>
            <w:r>
              <w:t>аудиометрия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5" w:line="252" w:lineRule="exact"/>
              <w:ind w:left="105"/>
            </w:pPr>
            <w:r>
              <w:t>2200.00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</w:pPr>
            <w:r>
              <w:t>Удаление</w:t>
            </w:r>
            <w:r>
              <w:rPr>
                <w:spacing w:val="-9"/>
              </w:rPr>
              <w:t xml:space="preserve"> </w:t>
            </w:r>
            <w:r>
              <w:t>шунта</w:t>
            </w:r>
            <w:r>
              <w:rPr>
                <w:spacing w:val="-1"/>
              </w:rPr>
              <w:t xml:space="preserve"> </w:t>
            </w:r>
            <w:r>
              <w:t>барабанной</w:t>
            </w:r>
            <w:r>
              <w:rPr>
                <w:spacing w:val="-2"/>
              </w:rPr>
              <w:t xml:space="preserve"> </w:t>
            </w:r>
            <w:r>
              <w:t>полости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5" w:line="252" w:lineRule="exact"/>
              <w:ind w:left="105"/>
            </w:pPr>
            <w:r>
              <w:t>3300.00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8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9" w:lineRule="exact"/>
            </w:pPr>
            <w:r>
              <w:t>Ультразвуковая</w:t>
            </w:r>
            <w:r>
              <w:rPr>
                <w:spacing w:val="-3"/>
              </w:rPr>
              <w:t xml:space="preserve"> </w:t>
            </w:r>
            <w:r>
              <w:t>дезинтеграция</w:t>
            </w:r>
            <w:r>
              <w:rPr>
                <w:spacing w:val="-5"/>
              </w:rPr>
              <w:t xml:space="preserve"> </w:t>
            </w:r>
            <w:r>
              <w:t>нижних</w:t>
            </w:r>
            <w:r>
              <w:rPr>
                <w:spacing w:val="-2"/>
              </w:rPr>
              <w:t xml:space="preserve"> </w:t>
            </w:r>
            <w:r>
              <w:t>носовых</w:t>
            </w:r>
            <w:r>
              <w:rPr>
                <w:spacing w:val="1"/>
              </w:rPr>
              <w:t xml:space="preserve"> </w:t>
            </w:r>
            <w:r>
              <w:t>раковин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5"/>
              <w:ind w:left="105"/>
            </w:pPr>
            <w:r>
              <w:t>9300.00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92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34" w:line="238" w:lineRule="exact"/>
            </w:pPr>
            <w:r>
              <w:t>Удаление</w:t>
            </w:r>
            <w:r>
              <w:rPr>
                <w:spacing w:val="-7"/>
              </w:rPr>
              <w:t xml:space="preserve"> </w:t>
            </w:r>
            <w:r>
              <w:t>новообразования</w:t>
            </w:r>
            <w:r>
              <w:rPr>
                <w:spacing w:val="-6"/>
              </w:rPr>
              <w:t xml:space="preserve"> </w:t>
            </w:r>
            <w:r>
              <w:t>глотки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5"/>
              <w:ind w:left="105"/>
            </w:pPr>
            <w:r>
              <w:t>8500.00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</w:pPr>
            <w:r>
              <w:t>Удаление</w:t>
            </w:r>
            <w:r>
              <w:rPr>
                <w:spacing w:val="-8"/>
              </w:rPr>
              <w:t xml:space="preserve"> </w:t>
            </w:r>
            <w:r>
              <w:t>новообразования</w:t>
            </w:r>
            <w:r>
              <w:rPr>
                <w:spacing w:val="-7"/>
              </w:rPr>
              <w:t xml:space="preserve"> </w:t>
            </w:r>
            <w:r>
              <w:t>полости носа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12400.00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</w:pPr>
            <w:r>
              <w:t>Биопсия</w:t>
            </w:r>
            <w:r>
              <w:rPr>
                <w:spacing w:val="-3"/>
              </w:rPr>
              <w:t xml:space="preserve"> </w:t>
            </w:r>
            <w:r>
              <w:t>миндалины,</w:t>
            </w:r>
            <w:r>
              <w:rPr>
                <w:spacing w:val="-4"/>
              </w:rPr>
              <w:t xml:space="preserve"> </w:t>
            </w:r>
            <w:r>
              <w:t>зева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аденоидов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5800.00</w:t>
            </w:r>
            <w:r>
              <w:rPr>
                <w:spacing w:val="-3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</w:pPr>
            <w:r>
              <w:t>Биопсия</w:t>
            </w:r>
            <w:r>
              <w:rPr>
                <w:spacing w:val="-5"/>
              </w:rPr>
              <w:t xml:space="preserve"> </w:t>
            </w:r>
            <w:r>
              <w:t>опухолей,</w:t>
            </w:r>
            <w:r>
              <w:rPr>
                <w:spacing w:val="-1"/>
              </w:rPr>
              <w:t xml:space="preserve"> </w:t>
            </w:r>
            <w:r>
              <w:t>опухолеподобных</w:t>
            </w:r>
            <w:r>
              <w:rPr>
                <w:spacing w:val="-4"/>
              </w:rPr>
              <w:t xml:space="preserve"> </w:t>
            </w:r>
            <w:r>
              <w:t>образований</w:t>
            </w:r>
            <w:r>
              <w:rPr>
                <w:spacing w:val="-11"/>
              </w:rPr>
              <w:t xml:space="preserve"> </w:t>
            </w:r>
            <w:r>
              <w:t>мягких</w:t>
            </w:r>
            <w:r>
              <w:rPr>
                <w:spacing w:val="-3"/>
              </w:rPr>
              <w:t xml:space="preserve"> </w:t>
            </w:r>
            <w:r>
              <w:t>тканей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10900.00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E06E1A" w:rsidRDefault="00445B7C" w:rsidP="00E06E1A">
            <w:pPr>
              <w:pStyle w:val="TableParagraph"/>
              <w:spacing w:before="34" w:line="233" w:lineRule="exact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обследование</w:t>
            </w:r>
          </w:p>
        </w:tc>
        <w:tc>
          <w:tcPr>
            <w:tcW w:w="1998" w:type="dxa"/>
          </w:tcPr>
          <w:p w:rsidR="008E58EA" w:rsidRDefault="008E58E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E06E1A">
        <w:trPr>
          <w:trHeight w:val="287"/>
        </w:trPr>
        <w:tc>
          <w:tcPr>
            <w:tcW w:w="7707" w:type="dxa"/>
          </w:tcPr>
          <w:p w:rsidR="00E06E1A" w:rsidRPr="00E06E1A" w:rsidRDefault="00E06E1A" w:rsidP="00E06E1A">
            <w:pPr>
              <w:pStyle w:val="TableParagraph"/>
              <w:spacing w:before="34" w:line="233" w:lineRule="exact"/>
              <w:rPr>
                <w:b/>
                <w:sz w:val="20"/>
                <w:szCs w:val="20"/>
              </w:rPr>
            </w:pPr>
            <w:r w:rsidRPr="00E06E1A">
              <w:rPr>
                <w:rStyle w:val="a4"/>
                <w:b w:val="0"/>
                <w:color w:val="24272B"/>
                <w:sz w:val="20"/>
                <w:szCs w:val="20"/>
                <w:bdr w:val="none" w:sz="0" w:space="0" w:color="auto" w:frame="1"/>
                <w:shd w:val="clear" w:color="auto" w:fill="F1F4EE"/>
              </w:rPr>
              <w:t>Взятие материла для исследования</w:t>
            </w:r>
          </w:p>
        </w:tc>
        <w:tc>
          <w:tcPr>
            <w:tcW w:w="1998" w:type="dxa"/>
          </w:tcPr>
          <w:p w:rsidR="00E06E1A" w:rsidRDefault="00E06E1A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t xml:space="preserve">  300.00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8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30" w:line="238" w:lineRule="exact"/>
            </w:pPr>
            <w:r>
              <w:t>ДНК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Cytomegalovirus</w:t>
            </w:r>
            <w:proofErr w:type="spellEnd"/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1"/>
              <w:ind w:left="105"/>
            </w:pPr>
            <w:r>
              <w:t>400.00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566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40" w:line="250" w:lineRule="atLeast"/>
            </w:pPr>
            <w:r>
              <w:t>Определение</w:t>
            </w:r>
            <w:r>
              <w:rPr>
                <w:spacing w:val="-9"/>
              </w:rPr>
              <w:t xml:space="preserve"> </w:t>
            </w:r>
            <w:r>
              <w:t>ДНК</w:t>
            </w:r>
            <w:r>
              <w:rPr>
                <w:spacing w:val="-2"/>
              </w:rPr>
              <w:t xml:space="preserve"> </w:t>
            </w:r>
            <w:r>
              <w:t xml:space="preserve">вируса </w:t>
            </w:r>
            <w:proofErr w:type="spellStart"/>
            <w:r>
              <w:t>Эпштейна-Барр</w:t>
            </w:r>
            <w:proofErr w:type="spellEnd"/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virus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Epstein-Barr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r>
              <w:t>методом</w:t>
            </w:r>
            <w:r>
              <w:rPr>
                <w:spacing w:val="-3"/>
              </w:rPr>
              <w:t xml:space="preserve"> </w:t>
            </w:r>
            <w:r>
              <w:t>ПЦР,</w:t>
            </w:r>
            <w:r>
              <w:rPr>
                <w:spacing w:val="-52"/>
              </w:rPr>
              <w:t xml:space="preserve"> </w:t>
            </w:r>
            <w:r>
              <w:t>качественное</w:t>
            </w:r>
            <w:r>
              <w:rPr>
                <w:spacing w:val="-5"/>
              </w:rPr>
              <w:t xml:space="preserve"> </w:t>
            </w:r>
            <w:r>
              <w:t>исследование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49"/>
              <w:ind w:left="105"/>
            </w:pPr>
            <w:r>
              <w:t>440.00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</w:pPr>
            <w:r>
              <w:t>Получение</w:t>
            </w:r>
            <w:r>
              <w:rPr>
                <w:spacing w:val="-9"/>
              </w:rPr>
              <w:t xml:space="preserve"> </w:t>
            </w:r>
            <w:r>
              <w:t>мазков со</w:t>
            </w:r>
            <w:r>
              <w:rPr>
                <w:spacing w:val="-7"/>
              </w:rPr>
              <w:t xml:space="preserve"> </w:t>
            </w:r>
            <w:r>
              <w:t>слизистой</w:t>
            </w:r>
            <w:r>
              <w:rPr>
                <w:spacing w:val="-1"/>
              </w:rPr>
              <w:t xml:space="preserve"> </w:t>
            </w:r>
            <w:r>
              <w:t>оболочки носоглотки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450.00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</w:pPr>
            <w:r>
              <w:t>Получение</w:t>
            </w:r>
            <w:r>
              <w:rPr>
                <w:spacing w:val="-7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верхних</w:t>
            </w:r>
            <w:r>
              <w:rPr>
                <w:spacing w:val="-4"/>
              </w:rPr>
              <w:t xml:space="preserve"> </w:t>
            </w:r>
            <w:r>
              <w:t>дыхательных</w:t>
            </w:r>
            <w:r>
              <w:rPr>
                <w:spacing w:val="-4"/>
              </w:rPr>
              <w:t xml:space="preserve"> </w:t>
            </w:r>
            <w:r>
              <w:t>путей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450.00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</w:pPr>
            <w:r>
              <w:t>Получение</w:t>
            </w:r>
            <w:r>
              <w:rPr>
                <w:spacing w:val="-8"/>
              </w:rPr>
              <w:t xml:space="preserve"> </w:t>
            </w:r>
            <w:r>
              <w:t>отделяемого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наружного</w:t>
            </w:r>
            <w:r>
              <w:rPr>
                <w:spacing w:val="-6"/>
              </w:rPr>
              <w:t xml:space="preserve"> </w:t>
            </w:r>
            <w:r>
              <w:t>слухового</w:t>
            </w:r>
            <w:r>
              <w:rPr>
                <w:spacing w:val="-5"/>
              </w:rPr>
              <w:t xml:space="preserve"> </w:t>
            </w:r>
            <w:r>
              <w:t>прохода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450.00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30" w:line="238" w:lineRule="exact"/>
            </w:pPr>
            <w:r>
              <w:t>Микроскопическое</w:t>
            </w:r>
            <w:r>
              <w:rPr>
                <w:spacing w:val="-9"/>
              </w:rPr>
              <w:t xml:space="preserve"> </w:t>
            </w:r>
            <w:r>
              <w:t>исследование</w:t>
            </w:r>
            <w:r>
              <w:rPr>
                <w:spacing w:val="-8"/>
              </w:rPr>
              <w:t xml:space="preserve"> </w:t>
            </w:r>
            <w:r>
              <w:t>кожи и</w:t>
            </w:r>
            <w:r>
              <w:rPr>
                <w:spacing w:val="-5"/>
              </w:rPr>
              <w:t xml:space="preserve"> </w:t>
            </w:r>
            <w:r>
              <w:t>придатков</w:t>
            </w:r>
            <w:r>
              <w:rPr>
                <w:spacing w:val="-4"/>
              </w:rPr>
              <w:t xml:space="preserve"> </w:t>
            </w:r>
            <w:r>
              <w:t>кожи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возбудителей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1"/>
              <w:ind w:left="105"/>
            </w:pPr>
            <w:r>
              <w:t>550.00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561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41" w:line="250" w:lineRule="exact"/>
            </w:pPr>
            <w:proofErr w:type="spellStart"/>
            <w:r>
              <w:t>Иммунохроматографическое</w:t>
            </w:r>
            <w:proofErr w:type="spellEnd"/>
            <w:r>
              <w:rPr>
                <w:spacing w:val="-8"/>
              </w:rPr>
              <w:t xml:space="preserve"> </w:t>
            </w:r>
            <w:r>
              <w:t>экспресс-исследование</w:t>
            </w:r>
            <w:r>
              <w:rPr>
                <w:spacing w:val="-8"/>
              </w:rPr>
              <w:t xml:space="preserve"> </w:t>
            </w:r>
            <w:r>
              <w:t>мазка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зева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стрептококки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  <w:proofErr w:type="gramStart"/>
            <w:r>
              <w:rPr>
                <w:spacing w:val="2"/>
              </w:rPr>
              <w:t xml:space="preserve"> </w:t>
            </w:r>
            <w:r>
              <w:t>А</w:t>
            </w:r>
            <w:proofErr w:type="gram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стрептатест</w:t>
            </w:r>
            <w:proofErr w:type="spellEnd"/>
            <w:r>
              <w:t>)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49"/>
              <w:ind w:left="105"/>
            </w:pPr>
            <w:r>
              <w:t>650.00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92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34" w:line="238" w:lineRule="exact"/>
            </w:pPr>
            <w:r>
              <w:t>Исследование</w:t>
            </w:r>
            <w:r>
              <w:rPr>
                <w:spacing w:val="-8"/>
              </w:rPr>
              <w:t xml:space="preserve"> </w:t>
            </w:r>
            <w:r>
              <w:t>отделяемого</w:t>
            </w:r>
            <w:r>
              <w:rPr>
                <w:spacing w:val="-5"/>
              </w:rPr>
              <w:t xml:space="preserve"> </w:t>
            </w:r>
            <w:r>
              <w:t>зева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носа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Corynebacterium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diphtheriae</w:t>
            </w:r>
            <w:proofErr w:type="spellEnd"/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5"/>
              <w:ind w:left="105"/>
            </w:pPr>
            <w:r>
              <w:t>770.00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</w:pPr>
            <w:r>
              <w:t>Посев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отделяемого</w:t>
            </w:r>
            <w:proofErr w:type="gramEnd"/>
            <w:r>
              <w:rPr>
                <w:spacing w:val="-8"/>
              </w:rPr>
              <w:t xml:space="preserve"> </w:t>
            </w:r>
            <w:r>
              <w:t>ротоглотки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proofErr w:type="spellStart"/>
            <w:r>
              <w:t>бордетеллы</w:t>
            </w:r>
            <w:proofErr w:type="spellEnd"/>
            <w:r>
              <w:rPr>
                <w:spacing w:val="-3"/>
              </w:rPr>
              <w:t xml:space="preserve"> </w:t>
            </w:r>
            <w:r>
              <w:t>(коклюш,</w:t>
            </w:r>
            <w:r>
              <w:rPr>
                <w:spacing w:val="-2"/>
              </w:rPr>
              <w:t xml:space="preserve"> </w:t>
            </w:r>
            <w:r>
              <w:t>паракоклюш)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770.00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8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9" w:lineRule="exact"/>
            </w:pPr>
            <w:r>
              <w:t>Посев</w:t>
            </w:r>
            <w:r>
              <w:rPr>
                <w:spacing w:val="-2"/>
              </w:rPr>
              <w:t xml:space="preserve"> </w:t>
            </w:r>
            <w:r>
              <w:t xml:space="preserve">на </w:t>
            </w:r>
            <w:proofErr w:type="spellStart"/>
            <w:r>
              <w:t>бета-гемолитический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стрептококк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proofErr w:type="gramStart"/>
            <w:r>
              <w:rPr>
                <w:spacing w:val="-6"/>
              </w:rPr>
              <w:t xml:space="preserve"> </w:t>
            </w:r>
            <w:r>
              <w:t>А</w:t>
            </w:r>
            <w:proofErr w:type="gramEnd"/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определением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880.00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561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41" w:line="250" w:lineRule="exact"/>
              <w:ind w:right="734"/>
            </w:pPr>
            <w:r>
              <w:t>Посев</w:t>
            </w:r>
            <w:r>
              <w:rPr>
                <w:spacing w:val="1"/>
              </w:rPr>
              <w:t xml:space="preserve"> </w:t>
            </w:r>
            <w:r>
              <w:t>отделяемого</w:t>
            </w:r>
            <w:r>
              <w:rPr>
                <w:spacing w:val="-5"/>
              </w:rPr>
              <w:t xml:space="preserve"> </w:t>
            </w:r>
            <w:r>
              <w:t>уха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микрофлору,</w:t>
            </w:r>
            <w:r>
              <w:rPr>
                <w:spacing w:val="-3"/>
              </w:rPr>
              <w:t xml:space="preserve"> </w:t>
            </w:r>
            <w:r>
              <w:t>определение</w:t>
            </w:r>
            <w:r>
              <w:rPr>
                <w:spacing w:val="-10"/>
              </w:rPr>
              <w:t xml:space="preserve"> </w:t>
            </w:r>
            <w:r>
              <w:t>чувствительности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расширенному</w:t>
            </w:r>
            <w:r>
              <w:rPr>
                <w:spacing w:val="-4"/>
              </w:rPr>
              <w:t xml:space="preserve"> </w:t>
            </w:r>
            <w:r>
              <w:t>спектру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антимикробных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препаратов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49"/>
              <w:ind w:left="105"/>
            </w:pPr>
            <w:r>
              <w:t>880.00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566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40" w:line="250" w:lineRule="atLeast"/>
              <w:ind w:right="835"/>
            </w:pPr>
            <w:r>
              <w:t>Посев раневого отделяемого и тканей на микрофлору, определение</w:t>
            </w:r>
            <w:r>
              <w:rPr>
                <w:spacing w:val="1"/>
              </w:rPr>
              <w:t xml:space="preserve"> </w:t>
            </w:r>
            <w:r>
              <w:t>чувствительности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расширенному</w:t>
            </w:r>
            <w:r>
              <w:rPr>
                <w:spacing w:val="-7"/>
              </w:rPr>
              <w:t xml:space="preserve"> </w:t>
            </w:r>
            <w:r>
              <w:t>спектру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антимикробных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препаратов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54"/>
              <w:ind w:left="105"/>
            </w:pPr>
            <w:r>
              <w:t>880.00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</w:pPr>
            <w:proofErr w:type="spellStart"/>
            <w:r>
              <w:t>Риноцитограмма</w:t>
            </w:r>
            <w:proofErr w:type="spellEnd"/>
            <w:r>
              <w:rPr>
                <w:spacing w:val="-4"/>
              </w:rPr>
              <w:t xml:space="preserve"> </w:t>
            </w:r>
            <w:r>
              <w:t>(мазок-отпечаток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носа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эозинофилию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флору)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ind w:left="105"/>
            </w:pPr>
            <w:r>
              <w:t>850.00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566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40" w:line="250" w:lineRule="atLeast"/>
            </w:pPr>
            <w:r>
              <w:t>Посев</w:t>
            </w:r>
            <w:r>
              <w:rPr>
                <w:spacing w:val="2"/>
              </w:rPr>
              <w:t xml:space="preserve"> </w:t>
            </w:r>
            <w:proofErr w:type="gramStart"/>
            <w:r>
              <w:t>отделяемого</w:t>
            </w:r>
            <w:proofErr w:type="gramEnd"/>
            <w:r>
              <w:rPr>
                <w:spacing w:val="-6"/>
              </w:rPr>
              <w:t xml:space="preserve"> </w:t>
            </w:r>
            <w:r>
              <w:t>верхних</w:t>
            </w:r>
            <w:r>
              <w:rPr>
                <w:spacing w:val="-3"/>
              </w:rPr>
              <w:t xml:space="preserve"> </w:t>
            </w:r>
            <w:r>
              <w:t>дыхательных</w:t>
            </w:r>
            <w:r>
              <w:rPr>
                <w:spacing w:val="-3"/>
              </w:rPr>
              <w:t xml:space="preserve"> </w:t>
            </w:r>
            <w:r>
              <w:t>путей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микрофлору,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чувствительности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антимикробным</w:t>
            </w:r>
            <w:proofErr w:type="spellEnd"/>
            <w:r>
              <w:rPr>
                <w:spacing w:val="-4"/>
              </w:rPr>
              <w:t xml:space="preserve"> </w:t>
            </w:r>
            <w:r>
              <w:t>препаратам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бактериофагам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50"/>
              <w:ind w:left="105"/>
            </w:pPr>
            <w:r>
              <w:t>950.00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561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35" w:line="250" w:lineRule="atLeast"/>
            </w:pPr>
            <w:r>
              <w:t>Посев</w:t>
            </w:r>
            <w:r>
              <w:rPr>
                <w:spacing w:val="2"/>
              </w:rPr>
              <w:t xml:space="preserve"> </w:t>
            </w:r>
            <w:proofErr w:type="gramStart"/>
            <w:r>
              <w:t>отделяемого</w:t>
            </w:r>
            <w:proofErr w:type="gramEnd"/>
            <w:r>
              <w:rPr>
                <w:spacing w:val="-8"/>
              </w:rPr>
              <w:t xml:space="preserve"> </w:t>
            </w:r>
            <w:r>
              <w:t>верхних</w:t>
            </w:r>
            <w:r>
              <w:rPr>
                <w:spacing w:val="-4"/>
              </w:rPr>
              <w:t xml:space="preserve"> </w:t>
            </w:r>
            <w:r>
              <w:t>дыхательных</w:t>
            </w:r>
            <w:r>
              <w:rPr>
                <w:spacing w:val="-3"/>
              </w:rPr>
              <w:t xml:space="preserve"> </w:t>
            </w:r>
            <w:r>
              <w:t>путей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микрофлору,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чувствительности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расширенному</w:t>
            </w:r>
            <w:r>
              <w:rPr>
                <w:spacing w:val="-4"/>
              </w:rPr>
              <w:t xml:space="preserve"> </w:t>
            </w:r>
            <w:r>
              <w:t>спектру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антимикробных</w:t>
            </w:r>
            <w:proofErr w:type="spellEnd"/>
            <w:r>
              <w:rPr>
                <w:spacing w:val="8"/>
              </w:rPr>
              <w:t xml:space="preserve"> </w:t>
            </w:r>
            <w:r>
              <w:t>препаратов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49"/>
              <w:ind w:left="105"/>
            </w:pPr>
            <w:r>
              <w:t>950.00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565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40" w:line="250" w:lineRule="atLeast"/>
            </w:pPr>
            <w:r>
              <w:t>Посев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дрожжеподобные</w:t>
            </w:r>
            <w:r>
              <w:rPr>
                <w:spacing w:val="-9"/>
              </w:rPr>
              <w:t xml:space="preserve"> </w:t>
            </w:r>
            <w:r>
              <w:t>грибы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определением</w:t>
            </w:r>
            <w:r>
              <w:rPr>
                <w:spacing w:val="-4"/>
              </w:rPr>
              <w:t xml:space="preserve"> </w:t>
            </w:r>
            <w:r>
              <w:t>чувствительности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антимикотическим</w:t>
            </w:r>
            <w:proofErr w:type="spellEnd"/>
            <w:r>
              <w:t xml:space="preserve"> препаратам</w:t>
            </w:r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49"/>
              <w:ind w:left="105"/>
            </w:pPr>
            <w:r>
              <w:t>990.00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1113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97"/>
              <w:ind w:right="199"/>
            </w:pPr>
            <w:r>
              <w:t>Посев на микрофлору отделяемого задней стенки глотки, мокроты,</w:t>
            </w:r>
            <w:r>
              <w:rPr>
                <w:spacing w:val="1"/>
              </w:rPr>
              <w:t xml:space="preserve"> </w:t>
            </w:r>
            <w:r>
              <w:t>отделяемого</w:t>
            </w:r>
            <w:r>
              <w:rPr>
                <w:spacing w:val="-7"/>
              </w:rPr>
              <w:t xml:space="preserve"> </w:t>
            </w:r>
            <w:r>
              <w:t>носа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пациентов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кистозным</w:t>
            </w:r>
            <w:r>
              <w:rPr>
                <w:spacing w:val="-1"/>
              </w:rPr>
              <w:t xml:space="preserve"> </w:t>
            </w:r>
            <w:r>
              <w:t>фиброзом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муковисцидоз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E58EA" w:rsidRDefault="00445B7C">
            <w:pPr>
              <w:pStyle w:val="TableParagraph"/>
              <w:spacing w:before="0" w:line="250" w:lineRule="exact"/>
              <w:ind w:right="199"/>
            </w:pPr>
            <w:r>
              <w:t>определением</w:t>
            </w:r>
            <w:r>
              <w:rPr>
                <w:spacing w:val="-5"/>
              </w:rPr>
              <w:t xml:space="preserve"> </w:t>
            </w:r>
            <w:r>
              <w:t>чувствительности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антибиотикам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микроорганизмов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любом</w:t>
            </w:r>
            <w:r>
              <w:rPr>
                <w:spacing w:val="1"/>
              </w:rPr>
              <w:t xml:space="preserve"> </w:t>
            </w:r>
            <w:r>
              <w:t>титре)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титре</w:t>
            </w:r>
            <w:r>
              <w:rPr>
                <w:spacing w:val="-5"/>
              </w:rPr>
              <w:t xml:space="preserve"> </w:t>
            </w:r>
            <w:r>
              <w:t>выше 10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  <w:tc>
          <w:tcPr>
            <w:tcW w:w="1998" w:type="dxa"/>
          </w:tcPr>
          <w:p w:rsidR="008E58EA" w:rsidRDefault="008E58EA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E58EA" w:rsidRDefault="00445B7C">
            <w:pPr>
              <w:pStyle w:val="TableParagraph"/>
              <w:spacing w:before="148"/>
              <w:ind w:left="105"/>
            </w:pPr>
            <w:r>
              <w:t>1200.00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  <w:tr w:rsidR="008E58EA">
        <w:trPr>
          <w:trHeight w:val="287"/>
        </w:trPr>
        <w:tc>
          <w:tcPr>
            <w:tcW w:w="7707" w:type="dxa"/>
          </w:tcPr>
          <w:p w:rsidR="008E58EA" w:rsidRDefault="00445B7C">
            <w:pPr>
              <w:pStyle w:val="TableParagraph"/>
              <w:spacing w:before="29" w:line="238" w:lineRule="exact"/>
            </w:pPr>
            <w:r>
              <w:t>Патоморфологическое</w:t>
            </w:r>
            <w:r>
              <w:rPr>
                <w:spacing w:val="-8"/>
              </w:rPr>
              <w:t xml:space="preserve"> </w:t>
            </w:r>
            <w:r>
              <w:t>исследование</w:t>
            </w:r>
            <w:r>
              <w:rPr>
                <w:spacing w:val="-7"/>
              </w:rPr>
              <w:t xml:space="preserve"> </w:t>
            </w:r>
            <w:r>
              <w:t>материала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Лор-органов</w:t>
            </w:r>
            <w:proofErr w:type="spellEnd"/>
          </w:p>
        </w:tc>
        <w:tc>
          <w:tcPr>
            <w:tcW w:w="1998" w:type="dxa"/>
          </w:tcPr>
          <w:p w:rsidR="008E58EA" w:rsidRDefault="00445B7C">
            <w:pPr>
              <w:pStyle w:val="TableParagraph"/>
              <w:spacing w:before="15" w:line="252" w:lineRule="exact"/>
              <w:ind w:left="105"/>
            </w:pPr>
            <w:r>
              <w:t>2200.00</w:t>
            </w:r>
            <w:r>
              <w:rPr>
                <w:spacing w:val="-4"/>
              </w:rPr>
              <w:t xml:space="preserve"> </w:t>
            </w:r>
            <w:r>
              <w:t>руб.</w:t>
            </w:r>
          </w:p>
        </w:tc>
      </w:tr>
    </w:tbl>
    <w:p w:rsidR="008E58EA" w:rsidRDefault="008E58EA">
      <w:pPr>
        <w:spacing w:before="4"/>
        <w:rPr>
          <w:sz w:val="17"/>
        </w:rPr>
      </w:pPr>
    </w:p>
    <w:sectPr w:rsidR="008E58EA" w:rsidSect="008E58EA">
      <w:pgSz w:w="11910" w:h="16840"/>
      <w:pgMar w:top="1580" w:right="166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58EA"/>
    <w:rsid w:val="00445B7C"/>
    <w:rsid w:val="00863901"/>
    <w:rsid w:val="008E58EA"/>
    <w:rsid w:val="00C7506A"/>
    <w:rsid w:val="00E0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58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06E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6E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5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E58EA"/>
  </w:style>
  <w:style w:type="paragraph" w:customStyle="1" w:styleId="TableParagraph">
    <w:name w:val="Table Paragraph"/>
    <w:basedOn w:val="a"/>
    <w:uiPriority w:val="1"/>
    <w:qFormat/>
    <w:rsid w:val="008E58EA"/>
    <w:pPr>
      <w:spacing w:before="10"/>
      <w:ind w:left="110"/>
    </w:pPr>
  </w:style>
  <w:style w:type="character" w:customStyle="1" w:styleId="10">
    <w:name w:val="Заголовок 1 Знак"/>
    <w:basedOn w:val="a0"/>
    <w:link w:val="1"/>
    <w:uiPriority w:val="9"/>
    <w:rsid w:val="00E06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06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4">
    <w:name w:val="Strong"/>
    <w:basedOn w:val="a0"/>
    <w:uiPriority w:val="22"/>
    <w:qFormat/>
    <w:rsid w:val="00E06E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838</Words>
  <Characters>4780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katao</dc:creator>
  <cp:lastModifiedBy>katao</cp:lastModifiedBy>
  <cp:revision>8</cp:revision>
  <dcterms:created xsi:type="dcterms:W3CDTF">2024-09-28T07:05:00Z</dcterms:created>
  <dcterms:modified xsi:type="dcterms:W3CDTF">2024-09-28T07:13:00Z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2024-09-28T00:00:00Z</vt:filetime>
  </property>
</Properties>
</file>